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6766" w14:textId="450D6949" w:rsidR="00000000" w:rsidRPr="00100173" w:rsidRDefault="001001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Beulah Creek Housing </w:t>
      </w:r>
      <w:r w:rsidR="00810A41" w:rsidRPr="00100173">
        <w:rPr>
          <w:rFonts w:ascii="Arial" w:hAnsi="Arial" w:cs="Arial"/>
          <w:b/>
          <w:bCs/>
        </w:rPr>
        <w:t>Talking Points</w:t>
      </w:r>
      <w:r w:rsidRPr="00100173">
        <w:rPr>
          <w:rFonts w:ascii="Arial" w:hAnsi="Arial" w:cs="Arial"/>
          <w:b/>
          <w:bCs/>
        </w:rPr>
        <w:t xml:space="preserve"> and contact info</w:t>
      </w:r>
    </w:p>
    <w:p w14:paraId="64746A60" w14:textId="77777777" w:rsidR="00000000" w:rsidRPr="00907AC6" w:rsidRDefault="00810A41">
      <w:pPr>
        <w:rPr>
          <w:rFonts w:ascii="Arial" w:hAnsi="Arial" w:cs="Arial"/>
        </w:rPr>
      </w:pPr>
    </w:p>
    <w:p w14:paraId="6121D929" w14:textId="5D1AD4C8" w:rsidR="00000000" w:rsidRPr="00907AC6" w:rsidRDefault="00810A41">
      <w:pPr>
        <w:widowControl w:val="0"/>
        <w:spacing w:after="0"/>
        <w:rPr>
          <w:rFonts w:ascii="Arial" w:hAnsi="Arial" w:cs="Arial"/>
          <w:b/>
          <w:bCs/>
        </w:rPr>
      </w:pPr>
      <w:r w:rsidRPr="00907AC6">
        <w:rPr>
          <w:rFonts w:ascii="Arial" w:hAnsi="Arial" w:cs="Arial"/>
          <w:b/>
          <w:bCs/>
        </w:rPr>
        <w:t>Talking points from</w:t>
      </w:r>
      <w:r w:rsidR="00100173">
        <w:rPr>
          <w:rFonts w:ascii="Arial" w:hAnsi="Arial" w:cs="Arial"/>
          <w:b/>
          <w:bCs/>
        </w:rPr>
        <w:t xml:space="preserve"> CVRD</w:t>
      </w:r>
      <w:r w:rsidRPr="00907AC6">
        <w:rPr>
          <w:rFonts w:ascii="Arial" w:hAnsi="Arial" w:cs="Arial"/>
          <w:b/>
          <w:bCs/>
        </w:rPr>
        <w:t xml:space="preserve"> </w:t>
      </w:r>
      <w:r w:rsidR="00100173">
        <w:rPr>
          <w:rFonts w:ascii="Arial" w:hAnsi="Arial" w:cs="Arial"/>
          <w:b/>
          <w:bCs/>
        </w:rPr>
        <w:t xml:space="preserve">Director </w:t>
      </w:r>
      <w:r w:rsidRPr="00907AC6">
        <w:rPr>
          <w:rFonts w:ascii="Arial" w:hAnsi="Arial" w:cs="Arial"/>
          <w:b/>
          <w:bCs/>
        </w:rPr>
        <w:t>Arbour</w:t>
      </w:r>
      <w:r w:rsidR="00100173">
        <w:rPr>
          <w:rFonts w:ascii="Arial" w:hAnsi="Arial" w:cs="Arial"/>
          <w:b/>
          <w:bCs/>
        </w:rPr>
        <w:t>:</w:t>
      </w:r>
      <w:r w:rsidRPr="00907AC6">
        <w:rPr>
          <w:rFonts w:ascii="Arial" w:hAnsi="Arial" w:cs="Arial"/>
          <w:b/>
          <w:bCs/>
        </w:rPr>
        <w:t xml:space="preserve"> </w:t>
      </w:r>
    </w:p>
    <w:p w14:paraId="6FC168F5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- The community has supported th</w:t>
      </w:r>
      <w:r w:rsidRPr="00907AC6">
        <w:rPr>
          <w:rFonts w:ascii="Arial" w:hAnsi="Arial" w:cs="Arial"/>
        </w:rPr>
        <w:t>e Beulah Creek Village project for well over a decade, and we broadly celebrated the 2018 announcement by the Province that the project would be funded and built</w:t>
      </w:r>
    </w:p>
    <w:p w14:paraId="69E484C0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7EC59C6D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- The community listened to BC Housing advice, and as consequence we merged two housing socie</w:t>
      </w:r>
      <w:r w:rsidRPr="00907AC6">
        <w:rPr>
          <w:rFonts w:ascii="Arial" w:hAnsi="Arial" w:cs="Arial"/>
        </w:rPr>
        <w:t>ties to facilitate the project's success.</w:t>
      </w:r>
    </w:p>
    <w:p w14:paraId="7E0F0A43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2209B888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- We are cognizant that construction costs have gone up, but housing is the top priority for our community, and as far as we understand for the Province, and we expect a project that has already been vetted and fu</w:t>
      </w:r>
      <w:r w:rsidRPr="00907AC6">
        <w:rPr>
          <w:rFonts w:ascii="Arial" w:hAnsi="Arial" w:cs="Arial"/>
        </w:rPr>
        <w:t>nded to proceed. We are concerned that things seem to have stalled in terms of getting the project fully financed and with shovel in the ground.</w:t>
      </w:r>
    </w:p>
    <w:p w14:paraId="69F90D8C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1289B364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- The community has been willing and supportive of considering other approaches, such as cost-cutting or perha</w:t>
      </w:r>
      <w:r w:rsidRPr="00907AC6">
        <w:rPr>
          <w:rFonts w:ascii="Arial" w:hAnsi="Arial" w:cs="Arial"/>
        </w:rPr>
        <w:t>ps having a couple less units. </w:t>
      </w:r>
    </w:p>
    <w:p w14:paraId="47B3BCA6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5559046B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 xml:space="preserve">- We appreciate the efforts of BC Housing and our partner M'akola. We realize that this project is in the last mile to get built, and as an organization we </w:t>
      </w:r>
    </w:p>
    <w:p w14:paraId="530B6E16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 xml:space="preserve">re-iterate our </w:t>
      </w:r>
      <w:r w:rsidRPr="00907AC6">
        <w:rPr>
          <w:rFonts w:ascii="Arial" w:hAnsi="Arial" w:cs="Arial"/>
        </w:rPr>
        <w:t>unmitigated support to the Beulah Creek Village and Hornby Island Housing Society.</w:t>
      </w:r>
    </w:p>
    <w:p w14:paraId="788B2D70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0E5B0DAA" w14:textId="7058B1D4" w:rsidR="00000000" w:rsidRPr="00907AC6" w:rsidRDefault="00810A41">
      <w:pPr>
        <w:widowControl w:val="0"/>
        <w:spacing w:after="0"/>
        <w:rPr>
          <w:rFonts w:ascii="Arial" w:hAnsi="Arial" w:cs="Arial"/>
          <w:b/>
          <w:bCs/>
        </w:rPr>
      </w:pPr>
      <w:r w:rsidRPr="00907AC6">
        <w:rPr>
          <w:rFonts w:ascii="Arial" w:hAnsi="Arial" w:cs="Arial"/>
          <w:b/>
          <w:bCs/>
        </w:rPr>
        <w:t xml:space="preserve">Additions from </w:t>
      </w:r>
      <w:r w:rsidR="00100173">
        <w:rPr>
          <w:rFonts w:ascii="Arial" w:hAnsi="Arial" w:cs="Arial"/>
          <w:b/>
          <w:bCs/>
        </w:rPr>
        <w:t>Hornby Island Housing Society:</w:t>
      </w:r>
    </w:p>
    <w:p w14:paraId="5627DC7E" w14:textId="4B696788" w:rsidR="00000000" w:rsidRPr="00907AC6" w:rsidRDefault="00907AC6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10A41" w:rsidRPr="00907AC6">
        <w:rPr>
          <w:rFonts w:ascii="Arial" w:hAnsi="Arial" w:cs="Arial"/>
        </w:rPr>
        <w:t xml:space="preserve"> key message from all of community organizations should be a clear statement of how critical the provision of Beulah Cre</w:t>
      </w:r>
      <w:r w:rsidR="00810A41" w:rsidRPr="00907AC6">
        <w:rPr>
          <w:rFonts w:ascii="Arial" w:hAnsi="Arial" w:cs="Arial"/>
        </w:rPr>
        <w:t xml:space="preserve">ek housing is </w:t>
      </w:r>
      <w:r>
        <w:rPr>
          <w:rFonts w:ascii="Arial" w:hAnsi="Arial" w:cs="Arial"/>
        </w:rPr>
        <w:t xml:space="preserve">and </w:t>
      </w:r>
      <w:r w:rsidR="00810A41" w:rsidRPr="00907AC6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for </w:t>
      </w:r>
      <w:r w:rsidR="00810A41" w:rsidRPr="00907AC6">
        <w:rPr>
          <w:rFonts w:ascii="Arial" w:hAnsi="Arial" w:cs="Arial"/>
        </w:rPr>
        <w:t>the work of the organization. Why the need</w:t>
      </w:r>
      <w:r>
        <w:rPr>
          <w:rFonts w:ascii="Arial" w:hAnsi="Arial" w:cs="Arial"/>
        </w:rPr>
        <w:t xml:space="preserve"> and </w:t>
      </w:r>
      <w:r w:rsidR="00810A41" w:rsidRPr="00907AC6">
        <w:rPr>
          <w:rFonts w:ascii="Arial" w:hAnsi="Arial" w:cs="Arial"/>
        </w:rPr>
        <w:t>how the housing will support the goal</w:t>
      </w:r>
      <w:r w:rsidR="00100173">
        <w:rPr>
          <w:rFonts w:ascii="Arial" w:hAnsi="Arial" w:cs="Arial"/>
        </w:rPr>
        <w:t>s, a</w:t>
      </w:r>
      <w:r w:rsidR="00810A41" w:rsidRPr="00907AC6">
        <w:rPr>
          <w:rFonts w:ascii="Arial" w:hAnsi="Arial" w:cs="Arial"/>
        </w:rPr>
        <w:t>nd</w:t>
      </w:r>
      <w:r>
        <w:rPr>
          <w:rFonts w:ascii="Arial" w:hAnsi="Arial" w:cs="Arial"/>
        </w:rPr>
        <w:t>,</w:t>
      </w:r>
      <w:r w:rsidR="00810A41" w:rsidRPr="00907AC6">
        <w:rPr>
          <w:rFonts w:ascii="Arial" w:hAnsi="Arial" w:cs="Arial"/>
        </w:rPr>
        <w:t xml:space="preserve"> of course</w:t>
      </w:r>
      <w:r>
        <w:rPr>
          <w:rFonts w:ascii="Arial" w:hAnsi="Arial" w:cs="Arial"/>
        </w:rPr>
        <w:t>,</w:t>
      </w:r>
      <w:r w:rsidR="00810A41" w:rsidRPr="00907AC6">
        <w:rPr>
          <w:rFonts w:ascii="Arial" w:hAnsi="Arial" w:cs="Arial"/>
        </w:rPr>
        <w:t xml:space="preserve"> how important the work of the organization is to the community.</w:t>
      </w:r>
    </w:p>
    <w:p w14:paraId="5242AE48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6324D832" w14:textId="7D3D40F5" w:rsidR="00000000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-Acknowledging the support and encouragement that BC Housing has provi</w:t>
      </w:r>
      <w:r w:rsidRPr="00907AC6">
        <w:rPr>
          <w:rFonts w:ascii="Arial" w:hAnsi="Arial" w:cs="Arial"/>
        </w:rPr>
        <w:t xml:space="preserve">ded so far would also be a powerful message, as the last in Daniel’s list suggests. </w:t>
      </w:r>
    </w:p>
    <w:p w14:paraId="31F1E573" w14:textId="77777777" w:rsidR="00907AC6" w:rsidRPr="00907AC6" w:rsidRDefault="00907AC6">
      <w:pPr>
        <w:widowControl w:val="0"/>
        <w:spacing w:after="0"/>
        <w:rPr>
          <w:rFonts w:ascii="Arial" w:hAnsi="Arial" w:cs="Arial"/>
        </w:rPr>
      </w:pPr>
    </w:p>
    <w:p w14:paraId="1786E06A" w14:textId="1F49DBC2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-</w:t>
      </w:r>
      <w:r w:rsidR="00907AC6">
        <w:rPr>
          <w:rFonts w:ascii="Arial" w:hAnsi="Arial" w:cs="Arial"/>
        </w:rPr>
        <w:t>Avoid</w:t>
      </w:r>
      <w:r w:rsidRPr="00907AC6">
        <w:rPr>
          <w:rFonts w:ascii="Arial" w:hAnsi="Arial" w:cs="Arial"/>
        </w:rPr>
        <w:t xml:space="preserve"> anything that could be construed as a whiney tone. i.e. such as </w:t>
      </w:r>
      <w:r w:rsidR="00907AC6">
        <w:rPr>
          <w:rFonts w:ascii="Arial" w:hAnsi="Arial" w:cs="Arial"/>
        </w:rPr>
        <w:t>“</w:t>
      </w:r>
      <w:r w:rsidRPr="00907AC6">
        <w:rPr>
          <w:rFonts w:ascii="Arial" w:hAnsi="Arial" w:cs="Arial"/>
        </w:rPr>
        <w:t>you said this, and now you’re not following through</w:t>
      </w:r>
      <w:r w:rsidR="00907AC6">
        <w:rPr>
          <w:rFonts w:ascii="Arial" w:hAnsi="Arial" w:cs="Arial"/>
        </w:rPr>
        <w:t>”</w:t>
      </w:r>
      <w:r w:rsidRPr="00907AC6">
        <w:rPr>
          <w:rFonts w:ascii="Arial" w:hAnsi="Arial" w:cs="Arial"/>
        </w:rPr>
        <w:t xml:space="preserve"> kind of language.</w:t>
      </w:r>
    </w:p>
    <w:p w14:paraId="2C5C0BB7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623A30B6" w14:textId="25B5B7B5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  <w:b/>
          <w:bCs/>
        </w:rPr>
        <w:t>Contact Information</w:t>
      </w:r>
      <w:r w:rsidR="00100173">
        <w:rPr>
          <w:rFonts w:ascii="Arial" w:hAnsi="Arial" w:cs="Arial"/>
          <w:b/>
          <w:bCs/>
        </w:rPr>
        <w:t>:</w:t>
      </w:r>
    </w:p>
    <w:p w14:paraId="6D6BB006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574CC453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 xml:space="preserve">BC Housing Malcom McNaughton   </w:t>
      </w:r>
      <w:hyperlink r:id="rId7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mmcnaughton@bchousing.org</w:t>
        </w:r>
      </w:hyperlink>
    </w:p>
    <w:p w14:paraId="284949EA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BC Housing Kirsten Baillie</w:t>
      </w:r>
      <w:r w:rsidRPr="00907AC6">
        <w:rPr>
          <w:rFonts w:ascii="Arial" w:hAnsi="Arial" w:cs="Arial"/>
          <w:color w:val="453CCC"/>
        </w:rPr>
        <w:t xml:space="preserve">  </w:t>
      </w:r>
      <w:hyperlink r:id="rId8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kbaillie@bchousing.org</w:t>
        </w:r>
      </w:hyperlink>
    </w:p>
    <w:p w14:paraId="1EA54E6E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A BCH contact ha</w:t>
      </w:r>
      <w:r w:rsidRPr="00907AC6">
        <w:rPr>
          <w:rFonts w:ascii="Arial" w:hAnsi="Arial" w:cs="Arial"/>
        </w:rPr>
        <w:t>s just suggested that the letters of support be sent to Shayne Ramsay, the CEO of BCH as well as to the other folks already listed.</w:t>
      </w:r>
    </w:p>
    <w:p w14:paraId="46BEA32F" w14:textId="77777777" w:rsidR="00000000" w:rsidRPr="00907AC6" w:rsidRDefault="00810A41">
      <w:pPr>
        <w:widowControl w:val="0"/>
        <w:spacing w:after="0"/>
        <w:rPr>
          <w:rFonts w:ascii="Arial" w:hAnsi="Arial" w:cs="Arial"/>
          <w:color w:val="094FD1"/>
          <w:u w:color="094FD1"/>
        </w:rPr>
      </w:pPr>
      <w:hyperlink r:id="rId9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sramsay@bchousing.org</w:t>
        </w:r>
      </w:hyperlink>
    </w:p>
    <w:p w14:paraId="1A871805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4BB13867" w14:textId="77777777" w:rsidR="00000000" w:rsidRPr="00907AC6" w:rsidRDefault="00810A41">
      <w:pPr>
        <w:widowControl w:val="0"/>
        <w:spacing w:after="0"/>
        <w:rPr>
          <w:rFonts w:ascii="Arial" w:hAnsi="Arial" w:cs="Arial"/>
          <w:color w:val="094FD1"/>
          <w:u w:val="single" w:color="094FD1"/>
        </w:rPr>
      </w:pPr>
      <w:r w:rsidRPr="00907AC6">
        <w:rPr>
          <w:rFonts w:ascii="Arial" w:hAnsi="Arial" w:cs="Arial"/>
        </w:rPr>
        <w:t xml:space="preserve">Mid-Island Pacific Rim MLA Josie Osborne  </w:t>
      </w:r>
      <w:hyperlink r:id="rId10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MAH.Minister@gov.bc.ca</w:t>
        </w:r>
      </w:hyperlink>
      <w:r w:rsidRPr="00907AC6">
        <w:rPr>
          <w:rFonts w:ascii="Arial" w:hAnsi="Arial" w:cs="Arial"/>
          <w:color w:val="094FD1"/>
          <w:u w:val="single" w:color="094FD1"/>
        </w:rPr>
        <w:t xml:space="preserve">; </w:t>
      </w:r>
    </w:p>
    <w:p w14:paraId="68CDB749" w14:textId="77777777" w:rsidR="00000000" w:rsidRPr="00907AC6" w:rsidRDefault="00810A41">
      <w:pPr>
        <w:widowControl w:val="0"/>
        <w:spacing w:after="0"/>
        <w:rPr>
          <w:rFonts w:ascii="Arial" w:hAnsi="Arial" w:cs="Arial"/>
          <w:b/>
          <w:bCs/>
        </w:rPr>
      </w:pPr>
      <w:r w:rsidRPr="00907AC6">
        <w:rPr>
          <w:rFonts w:ascii="Arial" w:hAnsi="Arial" w:cs="Arial"/>
          <w:b/>
          <w:bCs/>
        </w:rPr>
        <w:t>If a letter is being sent to Josie Osborne as our MLA it should be sent to</w:t>
      </w:r>
    </w:p>
    <w:p w14:paraId="36FD4CA1" w14:textId="77777777" w:rsidR="00000000" w:rsidRPr="00907AC6" w:rsidRDefault="00810A41">
      <w:pPr>
        <w:widowControl w:val="0"/>
        <w:spacing w:after="0"/>
        <w:rPr>
          <w:rFonts w:ascii="Arial" w:hAnsi="Arial" w:cs="Arial"/>
          <w:b/>
          <w:bCs/>
        </w:rPr>
      </w:pPr>
      <w:hyperlink r:id="rId11" w:history="1">
        <w:r w:rsidRPr="00907AC6">
          <w:rPr>
            <w:rStyle w:val="Hyperlink"/>
            <w:rFonts w:ascii="Arial" w:hAnsi="Arial" w:cs="Arial"/>
            <w:b/>
            <w:bCs/>
            <w:color w:val="175AE2"/>
          </w:rPr>
          <w:t>josie.osborne.MLA@leg.bc.ca</w:t>
        </w:r>
      </w:hyperlink>
    </w:p>
    <w:p w14:paraId="2E717F8D" w14:textId="77777777" w:rsidR="00000000" w:rsidRPr="00907AC6" w:rsidRDefault="00810A41">
      <w:pPr>
        <w:widowControl w:val="0"/>
        <w:spacing w:after="0"/>
        <w:rPr>
          <w:rFonts w:ascii="Arial" w:hAnsi="Arial" w:cs="Arial"/>
          <w:b/>
          <w:bCs/>
        </w:rPr>
      </w:pPr>
      <w:r w:rsidRPr="00907AC6">
        <w:rPr>
          <w:rFonts w:ascii="Arial" w:hAnsi="Arial" w:cs="Arial"/>
          <w:b/>
          <w:bCs/>
        </w:rPr>
        <w:t>rather than her ministerial email address</w:t>
      </w:r>
    </w:p>
    <w:p w14:paraId="53370D80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020DDA12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 xml:space="preserve">HIHS  </w:t>
      </w:r>
      <w:hyperlink r:id="rId12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hornbyislandhousing@gmail.com</w:t>
        </w:r>
      </w:hyperlink>
    </w:p>
    <w:p w14:paraId="68738D99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340C151B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>cc:</w:t>
      </w:r>
    </w:p>
    <w:p w14:paraId="4E927437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</w:p>
    <w:p w14:paraId="63813FCA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 xml:space="preserve">Minister David Eby, Minister Responsible for Housing   </w:t>
      </w:r>
      <w:hyperlink r:id="rId13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AG.minister@gov.bc.ca</w:t>
        </w:r>
      </w:hyperlink>
    </w:p>
    <w:p w14:paraId="7079121B" w14:textId="77777777" w:rsidR="00000000" w:rsidRPr="00907AC6" w:rsidRDefault="00810A41">
      <w:pPr>
        <w:widowControl w:val="0"/>
        <w:spacing w:after="0"/>
        <w:rPr>
          <w:rFonts w:ascii="Arial" w:hAnsi="Arial" w:cs="Arial"/>
          <w:color w:val="094FD1"/>
          <w:u w:val="single" w:color="094FD1"/>
        </w:rPr>
      </w:pPr>
      <w:r w:rsidRPr="00907AC6">
        <w:rPr>
          <w:rFonts w:ascii="Arial" w:hAnsi="Arial" w:cs="Arial"/>
        </w:rPr>
        <w:t xml:space="preserve">Courtenay-Alberni MP Gord Johns  </w:t>
      </w:r>
      <w:hyperlink r:id="rId14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gord.johns@parl.gc.ca</w:t>
        </w:r>
      </w:hyperlink>
    </w:p>
    <w:p w14:paraId="6FB87AF6" w14:textId="77777777" w:rsidR="00000000" w:rsidRPr="00907AC6" w:rsidRDefault="00810A41">
      <w:pPr>
        <w:widowControl w:val="0"/>
        <w:spacing w:after="0"/>
        <w:rPr>
          <w:rFonts w:ascii="Arial" w:hAnsi="Arial" w:cs="Arial"/>
          <w:b/>
          <w:bCs/>
        </w:rPr>
      </w:pPr>
      <w:r w:rsidRPr="00907AC6">
        <w:rPr>
          <w:rFonts w:ascii="Arial" w:hAnsi="Arial" w:cs="Arial"/>
          <w:b/>
          <w:bCs/>
        </w:rPr>
        <w:t>- for a letter to be officially received by the Hornby Island Local Trust Committee it should go to:</w:t>
      </w:r>
    </w:p>
    <w:p w14:paraId="1352119A" w14:textId="77777777" w:rsidR="00000000" w:rsidRPr="00907AC6" w:rsidRDefault="00810A41">
      <w:pPr>
        <w:widowControl w:val="0"/>
        <w:spacing w:after="0"/>
        <w:rPr>
          <w:rFonts w:ascii="Arial" w:hAnsi="Arial" w:cs="Arial"/>
          <w:b/>
          <w:bCs/>
        </w:rPr>
      </w:pPr>
      <w:hyperlink r:id="rId15" w:history="1">
        <w:r w:rsidRPr="00907AC6">
          <w:rPr>
            <w:rStyle w:val="Hyperlink"/>
            <w:rFonts w:ascii="Arial" w:hAnsi="Arial" w:cs="Arial"/>
            <w:b/>
            <w:bCs/>
            <w:color w:val="175AE2"/>
          </w:rPr>
          <w:t>northinfo@</w:t>
        </w:r>
        <w:r w:rsidRPr="00907AC6">
          <w:rPr>
            <w:rStyle w:val="Hyperlink"/>
            <w:rFonts w:ascii="Arial" w:hAnsi="Arial" w:cs="Arial"/>
            <w:b/>
            <w:bCs/>
            <w:color w:val="175AE2"/>
          </w:rPr>
          <w:t>islandstrust.bc.ca</w:t>
        </w:r>
      </w:hyperlink>
    </w:p>
    <w:p w14:paraId="4E79F984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  <w:b/>
          <w:bCs/>
        </w:rPr>
        <w:t>(and could also be copied to the individual trustees)</w:t>
      </w:r>
    </w:p>
    <w:p w14:paraId="38661C1D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 xml:space="preserve">Hornby Island Local Trust Committee (Grant Scott, Alex Allen, Su Ellen Fast)  </w:t>
      </w:r>
      <w:hyperlink r:id="rId16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gscott@islandstrust.bc.ca</w:t>
        </w:r>
      </w:hyperlink>
      <w:r w:rsidRPr="00907AC6">
        <w:rPr>
          <w:rFonts w:ascii="Arial" w:hAnsi="Arial" w:cs="Arial"/>
        </w:rPr>
        <w:t xml:space="preserve">  </w:t>
      </w:r>
      <w:hyperlink r:id="rId17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aallen@islandstrust.bc.ca</w:t>
        </w:r>
      </w:hyperlink>
      <w:r w:rsidRPr="00907AC6">
        <w:rPr>
          <w:rFonts w:ascii="Arial" w:hAnsi="Arial" w:cs="Arial"/>
        </w:rPr>
        <w:t xml:space="preserve">  </w:t>
      </w:r>
      <w:hyperlink r:id="rId18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sfast@islandstrust.bc.ca</w:t>
        </w:r>
      </w:hyperlink>
    </w:p>
    <w:p w14:paraId="4051523C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</w:rPr>
        <w:t xml:space="preserve">CVRD Director Daniel Arbour  </w:t>
      </w:r>
      <w:hyperlink r:id="rId19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reachme@danielarbour.ca</w:t>
        </w:r>
      </w:hyperlink>
    </w:p>
    <w:p w14:paraId="0ACCAF80" w14:textId="77777777" w:rsidR="00000000" w:rsidRPr="00907AC6" w:rsidRDefault="00810A41">
      <w:pPr>
        <w:widowControl w:val="0"/>
        <w:spacing w:after="0"/>
        <w:rPr>
          <w:rFonts w:ascii="Arial" w:hAnsi="Arial" w:cs="Arial"/>
        </w:rPr>
      </w:pPr>
      <w:r w:rsidRPr="00907AC6">
        <w:rPr>
          <w:rFonts w:ascii="Arial" w:hAnsi="Arial" w:cs="Arial"/>
          <w:color w:val="453CCC"/>
        </w:rPr>
        <w:t>M’akola Housi</w:t>
      </w:r>
      <w:r w:rsidRPr="00907AC6">
        <w:rPr>
          <w:rFonts w:ascii="Arial" w:hAnsi="Arial" w:cs="Arial"/>
          <w:color w:val="453CCC"/>
        </w:rPr>
        <w:t xml:space="preserve">ng Society CEO- Kevin Albers - </w:t>
      </w:r>
      <w:hyperlink r:id="rId20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kalbers@makola.</w:t>
        </w:r>
      </w:hyperlink>
      <w:hyperlink r:id="rId21" w:history="1">
        <w:r w:rsidRPr="00907AC6">
          <w:rPr>
            <w:rStyle w:val="Hyperlink"/>
            <w:rFonts w:ascii="Arial" w:hAnsi="Arial" w:cs="Arial"/>
            <w:color w:val="094FD1"/>
            <w:u w:color="094FD1"/>
          </w:rPr>
          <w:t>bc.ca</w:t>
        </w:r>
      </w:hyperlink>
    </w:p>
    <w:p w14:paraId="697583F6" w14:textId="77777777" w:rsidR="00000000" w:rsidRPr="00907AC6" w:rsidRDefault="00810A41">
      <w:pPr>
        <w:widowControl w:val="0"/>
        <w:spacing w:after="0"/>
        <w:rPr>
          <w:rFonts w:ascii="Arial" w:hAnsi="Arial" w:cs="Arial"/>
          <w:color w:val="453CCC"/>
        </w:rPr>
      </w:pPr>
    </w:p>
    <w:p w14:paraId="5C5452A0" w14:textId="77777777" w:rsidR="00810A41" w:rsidRPr="00907AC6" w:rsidRDefault="00810A41">
      <w:pPr>
        <w:rPr>
          <w:rFonts w:ascii="Arial" w:hAnsi="Arial" w:cs="Arial"/>
        </w:rPr>
      </w:pPr>
    </w:p>
    <w:sectPr w:rsidR="00810A41" w:rsidRPr="00907AC6">
      <w:headerReference w:type="default" r:id="rId22"/>
      <w:footerReference w:type="default" r:id="rId23"/>
      <w:endnotePr>
        <w:numFmt w:val="decimal"/>
      </w:endnotePr>
      <w:pgSz w:w="12240" w:h="15840"/>
      <w:pgMar w:top="1440" w:right="1440" w:bottom="1440" w:left="1440" w:header="714" w:footer="7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F175" w14:textId="77777777" w:rsidR="00810A41" w:rsidRDefault="00810A41">
      <w:pPr>
        <w:spacing w:after="0"/>
      </w:pPr>
      <w:r>
        <w:separator/>
      </w:r>
    </w:p>
  </w:endnote>
  <w:endnote w:type="continuationSeparator" w:id="0">
    <w:p w14:paraId="4B38AB33" w14:textId="77777777" w:rsidR="00810A41" w:rsidRDefault="00810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PeninimMT">
    <w:altName w:val="New Peninim MT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8DEF" w14:textId="77777777" w:rsidR="00000000" w:rsidRDefault="00810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A4A9" w14:textId="77777777" w:rsidR="00810A41" w:rsidRDefault="00810A41">
      <w:pPr>
        <w:spacing w:after="0"/>
      </w:pPr>
      <w:r>
        <w:separator/>
      </w:r>
    </w:p>
  </w:footnote>
  <w:footnote w:type="continuationSeparator" w:id="0">
    <w:p w14:paraId="70880435" w14:textId="77777777" w:rsidR="00810A41" w:rsidRDefault="00810A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FC79" w14:textId="77777777" w:rsidR="00000000" w:rsidRDefault="00810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7C1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1" w15:restartNumberingAfterBreak="0">
    <w:nsid w:val="000157C2"/>
    <w:multiLevelType w:val="multilevel"/>
    <w:tmpl w:val="00000000"/>
    <w:styleLink w:val="Headings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2" w15:restartNumberingAfterBreak="0">
    <w:nsid w:val="000157C3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abstractNum w:abstractNumId="3" w15:restartNumberingAfterBreak="0">
    <w:nsid w:val="000157C4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0"/>
      </w:pPr>
    </w:lvl>
    <w:lvl w:ilvl="2" w:tplc="FFFFFFFF">
      <w:start w:val="1"/>
      <w:numFmt w:val="lowerRoman"/>
      <w:lvlText w:val="%3."/>
      <w:lvlJc w:val="left"/>
      <w:pPr>
        <w:ind w:left="1440" w:hanging="430"/>
      </w:pPr>
    </w:lvl>
    <w:lvl w:ilvl="3" w:tplc="FFFFFFFF">
      <w:start w:val="1"/>
      <w:numFmt w:val="decimal"/>
      <w:lvlText w:val="(%4)"/>
      <w:lvlJc w:val="left"/>
      <w:pPr>
        <w:ind w:left="1800" w:hanging="430"/>
      </w:pPr>
    </w:lvl>
    <w:lvl w:ilvl="4" w:tplc="FFFFFFFF">
      <w:start w:val="1"/>
      <w:numFmt w:val="lowerLetter"/>
      <w:lvlText w:val="(%5)"/>
      <w:lvlJc w:val="left"/>
      <w:pPr>
        <w:ind w:left="2160" w:hanging="430"/>
      </w:pPr>
    </w:lvl>
    <w:lvl w:ilvl="5" w:tplc="FFFFFFFF">
      <w:start w:val="1"/>
      <w:numFmt w:val="lowerRoman"/>
      <w:lvlText w:val="(%6)"/>
      <w:lvlJc w:val="left"/>
      <w:pPr>
        <w:ind w:left="2520" w:hanging="430"/>
      </w:pPr>
    </w:lvl>
    <w:lvl w:ilvl="6" w:tplc="FFFFFFFF">
      <w:start w:val="1"/>
      <w:numFmt w:val="decimal"/>
      <w:lvlText w:val="%7)"/>
      <w:lvlJc w:val="left"/>
      <w:pPr>
        <w:ind w:left="2880" w:hanging="430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4" w15:restartNumberingAfterBreak="0">
    <w:nsid w:val="000157C5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000157C6"/>
    <w:multiLevelType w:val="multilevel"/>
    <w:tmpl w:val="00000000"/>
    <w:styleLink w:val="TieredList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C6"/>
    <w:rsid w:val="00100173"/>
    <w:rsid w:val="00810A41"/>
    <w:rsid w:val="00907AC6"/>
    <w:rsid w:val="009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DF1B"/>
  <w14:defaultImageDpi w14:val="0"/>
  <w15:docId w15:val="{B9C275FD-0876-4607-AE92-8941693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40" w:line="240" w:lineRule="auto"/>
    </w:pPr>
    <w:rPr>
      <w:rFonts w:ascii="Baskerville" w:hAnsi="Baskerville" w:cs="Baskervil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20"/>
      <w:outlineLvl w:val="0"/>
    </w:pPr>
    <w:rPr>
      <w:rFonts w:ascii="Tahoma-Bold" w:hAnsi="Tahoma-Bold" w:cs="Tahoma-Bold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brew">
    <w:name w:val="Normal Hebrew"/>
    <w:pPr>
      <w:autoSpaceDE w:val="0"/>
      <w:autoSpaceDN w:val="0"/>
      <w:bidi/>
      <w:adjustRightInd w:val="0"/>
      <w:spacing w:after="0" w:line="240" w:lineRule="auto"/>
    </w:pPr>
    <w:rPr>
      <w:rFonts w:ascii="NewPeninimMT" w:hAnsi="Baskerville" w:cs="NewPeninimMT"/>
      <w:sz w:val="32"/>
      <w:szCs w:val="32"/>
      <w:lang w:bidi="he-IL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ndnote">
    <w:name w:val="Endnote"/>
    <w:basedOn w:val="Normal"/>
    <w:uiPriority w:val="99"/>
  </w:style>
  <w:style w:type="paragraph" w:customStyle="1" w:styleId="Footnote">
    <w:name w:val="Footnote"/>
    <w:basedOn w:val="Normal"/>
    <w:uiPriority w:val="99"/>
    <w:pPr>
      <w:widowControl w:val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askerville" w:hAnsi="Baskerville" w:cs="Baskerville"/>
      <w:sz w:val="24"/>
      <w:szCs w:val="24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askerville" w:hAnsi="Baskerville" w:cs="Baskerville"/>
      <w:sz w:val="24"/>
      <w:szCs w:val="24"/>
    </w:rPr>
  </w:style>
  <w:style w:type="paragraph" w:customStyle="1" w:styleId="BlockQuote">
    <w:name w:val="Block Quote"/>
    <w:basedOn w:val="Normal"/>
    <w:uiPriority w:val="99"/>
    <w:pPr>
      <w:ind w:left="1080" w:right="1020"/>
      <w:jc w:val="both"/>
    </w:p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NoteReference">
    <w:name w:val="Note Reference"/>
    <w:uiPriority w:val="99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Pr>
      <w:vertAlign w:val="superscript"/>
    </w:rPr>
  </w:style>
  <w:style w:type="character" w:customStyle="1" w:styleId="NormalHebrew1">
    <w:name w:val="Normal Hebrew1"/>
    <w:uiPriority w:val="99"/>
    <w:rPr>
      <w:rFonts w:ascii="NewPeninimMT" w:cs="NewPeninimMT"/>
      <w:sz w:val="32"/>
      <w:szCs w:val="32"/>
      <w:lang w:bidi="he-IL"/>
    </w:rPr>
  </w:style>
  <w:style w:type="character" w:customStyle="1" w:styleId="NormalEnglish">
    <w:name w:val="Normal English"/>
    <w:uiPriority w:val="99"/>
    <w:rPr>
      <w:rFonts w:cs="Baskerville"/>
    </w:rPr>
  </w:style>
  <w:style w:type="character" w:styleId="Hyperlink">
    <w:name w:val="Hyperlink"/>
    <w:basedOn w:val="DefaultParagraphFont"/>
    <w:uiPriority w:val="99"/>
    <w:rPr>
      <w:color w:val="0000FE"/>
      <w:u w:val="single"/>
    </w:rPr>
  </w:style>
  <w:style w:type="character" w:customStyle="1" w:styleId="Emphatic">
    <w:name w:val="Emphatic"/>
    <w:uiPriority w:val="99"/>
    <w:rPr>
      <w:i/>
      <w:iCs/>
    </w:rPr>
  </w:style>
  <w:style w:type="numbering" w:customStyle="1" w:styleId="BulletList">
    <w:name w:val="Bullet List"/>
    <w:pPr>
      <w:numPr>
        <w:numId w:val="1"/>
      </w:numPr>
    </w:pPr>
  </w:style>
  <w:style w:type="numbering" w:customStyle="1" w:styleId="Headings">
    <w:name w:val="Headings"/>
    <w:pPr>
      <w:numPr>
        <w:numId w:val="2"/>
      </w:numPr>
    </w:pPr>
  </w:style>
  <w:style w:type="numbering" w:customStyle="1" w:styleId="LetteredList">
    <w:name w:val="Lettered List"/>
    <w:pPr>
      <w:numPr>
        <w:numId w:val="3"/>
      </w:numPr>
    </w:pPr>
  </w:style>
  <w:style w:type="numbering" w:customStyle="1" w:styleId="NumberList">
    <w:name w:val="Number List"/>
    <w:pPr>
      <w:numPr>
        <w:numId w:val="4"/>
      </w:numPr>
    </w:pPr>
  </w:style>
  <w:style w:type="numbering" w:customStyle="1" w:styleId="Outline">
    <w:name w:val="Outline"/>
    <w:pPr>
      <w:numPr>
        <w:numId w:val="5"/>
      </w:numPr>
    </w:pPr>
  </w:style>
  <w:style w:type="numbering" w:customStyle="1" w:styleId="TieredList">
    <w:name w:val="Tiered 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illie@bchousing.org" TargetMode="External"/><Relationship Id="rId13" Type="http://schemas.openxmlformats.org/officeDocument/2006/relationships/hyperlink" Target="mailto:AG.minister@gov.bc.ca" TargetMode="External"/><Relationship Id="rId18" Type="http://schemas.openxmlformats.org/officeDocument/2006/relationships/hyperlink" Target="mailto:sfast@islandstrust.bc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c.ca/" TargetMode="External"/><Relationship Id="rId7" Type="http://schemas.openxmlformats.org/officeDocument/2006/relationships/hyperlink" Target="mailto:mmcnaughton@bchousing.org" TargetMode="External"/><Relationship Id="rId12" Type="http://schemas.openxmlformats.org/officeDocument/2006/relationships/hyperlink" Target="mailto:hornbyislandhousing@gmail.com" TargetMode="External"/><Relationship Id="rId17" Type="http://schemas.openxmlformats.org/officeDocument/2006/relationships/hyperlink" Target="mailto:aallen@islandstrust.bc.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scott@islandstrust.bc.ca" TargetMode="External"/><Relationship Id="rId20" Type="http://schemas.openxmlformats.org/officeDocument/2006/relationships/hyperlink" Target="mailto:kalbers@makola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ie.osborne.MLA@leg.bc.c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orthinfo@islandstrust.bc.c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H.Minister@gov.bc.ca" TargetMode="External"/><Relationship Id="rId19" Type="http://schemas.openxmlformats.org/officeDocument/2006/relationships/hyperlink" Target="mailto:reachme@danielarbou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amsay@bchousing.org" TargetMode="External"/><Relationship Id="rId14" Type="http://schemas.openxmlformats.org/officeDocument/2006/relationships/hyperlink" Target="mailto:gord.johns@parl.gc.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Siegel</dc:creator>
  <cp:keywords/>
  <dc:description/>
  <cp:lastModifiedBy>Reina LeBaron</cp:lastModifiedBy>
  <cp:revision>3</cp:revision>
  <dcterms:created xsi:type="dcterms:W3CDTF">2022-02-10T18:47:00Z</dcterms:created>
  <dcterms:modified xsi:type="dcterms:W3CDTF">2022-02-10T18:48:00Z</dcterms:modified>
</cp:coreProperties>
</file>